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72" w:rsidRDefault="00F43072">
      <w:r>
        <w:rPr>
          <w:noProof/>
          <w:lang w:eastAsia="en-GB"/>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00250" cy="1447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s Bristol Coloured Logo with Strapline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1447165"/>
                    </a:xfrm>
                    <a:prstGeom prst="rect">
                      <a:avLst/>
                    </a:prstGeom>
                  </pic:spPr>
                </pic:pic>
              </a:graphicData>
            </a:graphic>
            <wp14:sizeRelH relativeFrom="page">
              <wp14:pctWidth>0</wp14:pctWidth>
            </wp14:sizeRelH>
            <wp14:sizeRelV relativeFrom="page">
              <wp14:pctHeight>0</wp14:pctHeight>
            </wp14:sizeRelV>
          </wp:anchor>
        </w:drawing>
      </w:r>
    </w:p>
    <w:p w:rsidR="00F43072" w:rsidRPr="00F43072" w:rsidRDefault="00F43072" w:rsidP="00F43072"/>
    <w:p w:rsidR="00F43072" w:rsidRPr="00F43072" w:rsidRDefault="00F43072" w:rsidP="00F43072"/>
    <w:p w:rsidR="00F43072" w:rsidRPr="00F43072" w:rsidRDefault="00F43072" w:rsidP="00F43072"/>
    <w:p w:rsidR="00F43072" w:rsidRPr="00F43072" w:rsidRDefault="00F43072" w:rsidP="00F43072"/>
    <w:p w:rsidR="00F43072" w:rsidRPr="00F43072" w:rsidRDefault="00F43072" w:rsidP="00F43072">
      <w:pPr>
        <w:rPr>
          <w:rFonts w:ascii="Arial" w:hAnsi="Arial" w:cs="Arial"/>
        </w:rPr>
      </w:pPr>
      <w:r w:rsidRPr="00F43072">
        <w:rPr>
          <w:rFonts w:ascii="Arial" w:hAnsi="Arial" w:cs="Arial"/>
        </w:rPr>
        <w:t xml:space="preserve">Dear Applicant, </w:t>
      </w:r>
    </w:p>
    <w:p w:rsidR="00F43072" w:rsidRPr="00F43072" w:rsidRDefault="00F43072" w:rsidP="009A0D00">
      <w:pPr>
        <w:spacing w:after="297"/>
        <w:rPr>
          <w:rFonts w:ascii="Arial" w:eastAsia="Arial" w:hAnsi="Arial" w:cs="Arial"/>
          <w:color w:val="000000"/>
          <w:lang w:eastAsia="en-GB"/>
        </w:rPr>
      </w:pPr>
      <w:r>
        <w:rPr>
          <w:rFonts w:ascii="Arial" w:eastAsia="Arial" w:hAnsi="Arial" w:cs="Arial"/>
          <w:b/>
          <w:color w:val="000000"/>
          <w:u w:val="single" w:color="000000"/>
          <w:lang w:eastAsia="en-GB"/>
        </w:rPr>
        <w:t>Reference: Service Manager Vacancy</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Please find enclosed an Application Form, Guidance notes, Job Description, Person Specification, and Equalities form for your attention.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This is a fantastic opportunity to be a part of a unique charity that is pe</w:t>
      </w:r>
      <w:bookmarkStart w:id="0" w:name="_GoBack"/>
      <w:bookmarkEnd w:id="0"/>
      <w:r w:rsidRPr="00F43072">
        <w:rPr>
          <w:rFonts w:ascii="Arial" w:eastAsia="Arial" w:hAnsi="Arial" w:cs="Arial"/>
          <w:color w:val="000000"/>
          <w:lang w:eastAsia="en-GB"/>
        </w:rPr>
        <w:t xml:space="preserve">er led and focussed on the wellbeing of its members and service users. We are looking to employ a person to cover 22.5 hours a week to be responsible for delivering the service Changes Bristol offers.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About Changes Bristol mental health charity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Changes Bristol is a mental health charity that provides a service to those suffering mental distress in greater Bristol.  Our core service provides peer support meetings that run every week that are open access with no referral necessary, and where the support is there for as long as people need it.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We consider our service to be essential to the population of Bristol and wish to maintain, improve and expand our service in the coming years.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The recruitment process   </w:t>
      </w:r>
    </w:p>
    <w:p w:rsidR="00F43072" w:rsidRPr="00F43072" w:rsidRDefault="00F43072" w:rsidP="00F43072">
      <w:pPr>
        <w:spacing w:after="0"/>
        <w:rPr>
          <w:rFonts w:ascii="Arial" w:eastAsia="Arial" w:hAnsi="Arial" w:cs="Arial"/>
          <w:color w:val="000000"/>
          <w:lang w:eastAsia="en-GB"/>
        </w:rPr>
      </w:pPr>
      <w:r w:rsidRPr="00F43072">
        <w:rPr>
          <w:rFonts w:ascii="Arial" w:eastAsia="Calibri" w:hAnsi="Arial" w:cs="Arial"/>
          <w:noProof/>
          <w:color w:val="000000"/>
          <w:lang w:eastAsia="en-GB"/>
        </w:rPr>
        <mc:AlternateContent>
          <mc:Choice Requires="wpg">
            <w:drawing>
              <wp:anchor distT="0" distB="0" distL="114300" distR="114300" simplePos="0" relativeHeight="251661312" behindDoc="0" locked="0" layoutInCell="1" allowOverlap="1" wp14:anchorId="7B96A2F9" wp14:editId="5CF71AB3">
                <wp:simplePos x="0" y="0"/>
                <wp:positionH relativeFrom="page">
                  <wp:posOffset>540385</wp:posOffset>
                </wp:positionH>
                <wp:positionV relativeFrom="page">
                  <wp:posOffset>10462260</wp:posOffset>
                </wp:positionV>
                <wp:extent cx="6479540" cy="9525"/>
                <wp:effectExtent l="0" t="0" r="0" b="0"/>
                <wp:wrapTopAndBottom/>
                <wp:docPr id="681" name="Group 681"/>
                <wp:cNvGraphicFramePr/>
                <a:graphic xmlns:a="http://schemas.openxmlformats.org/drawingml/2006/main">
                  <a:graphicData uri="http://schemas.microsoft.com/office/word/2010/wordprocessingGroup">
                    <wpg:wgp>
                      <wpg:cNvGrpSpPr/>
                      <wpg:grpSpPr>
                        <a:xfrm>
                          <a:off x="0" y="0"/>
                          <a:ext cx="6479540" cy="9525"/>
                          <a:chOff x="0" y="0"/>
                          <a:chExt cx="6479540" cy="9525"/>
                        </a:xfrm>
                      </wpg:grpSpPr>
                      <wps:wsp>
                        <wps:cNvPr id="123" name="Shape 123"/>
                        <wps:cNvSpPr/>
                        <wps:spPr>
                          <a:xfrm>
                            <a:off x="0" y="0"/>
                            <a:ext cx="6479540" cy="0"/>
                          </a:xfrm>
                          <a:custGeom>
                            <a:avLst/>
                            <a:gdLst/>
                            <a:ahLst/>
                            <a:cxnLst/>
                            <a:rect l="0" t="0" r="0" b="0"/>
                            <a:pathLst>
                              <a:path w="6479540">
                                <a:moveTo>
                                  <a:pt x="0" y="0"/>
                                </a:moveTo>
                                <a:lnTo>
                                  <a:pt x="6479540" y="0"/>
                                </a:lnTo>
                              </a:path>
                            </a:pathLst>
                          </a:custGeom>
                          <a:noFill/>
                          <a:ln w="9525" cap="flat" cmpd="sng" algn="ctr">
                            <a:solidFill>
                              <a:srgbClr val="F54021"/>
                            </a:solidFill>
                            <a:prstDash val="solid"/>
                            <a:round/>
                          </a:ln>
                          <a:effectLst/>
                        </wps:spPr>
                        <wps:bodyPr/>
                      </wps:wsp>
                    </wpg:wgp>
                  </a:graphicData>
                </a:graphic>
              </wp:anchor>
            </w:drawing>
          </mc:Choice>
          <mc:Fallback>
            <w:pict>
              <v:group w14:anchorId="3E3D1E58" id="Group 681" o:spid="_x0000_s1026" style="position:absolute;margin-left:42.55pt;margin-top:823.8pt;width:510.2pt;height:.75pt;z-index:251661312;mso-position-horizontal-relative:page;mso-position-vertical-relative:page" coordsize="64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">
                <v:shape id="Shape 123" o:spid="_x0000_s1027" style="position:absolute;width:64795;height:0;visibility:visible;mso-wrap-style:square;v-text-anchor:top" coordsize="647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LU8MA&#10;AADcAAAADwAAAGRycy9kb3ducmV2LnhtbERPS4vCMBC+C/sfwix409QHslajLAuCBy9Vt3ocmtm2&#10;bDMpTazVX28Ewdt8fM9ZrjtTiZYaV1pWMBpGIIgzq0vOFRwPm8EXCOeRNVaWScGNHKxXH70lxtpe&#10;OaF273MRQtjFqKDwvo6ldFlBBt3Q1sSB+7ONQR9gk0vd4DWEm0qOo2gmDZYcGgqs6aeg7H9/MQqm&#10;6ewmzWjb7g7pPEpsMvk9309K9T+77wUIT51/i1/urQ7zxx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LU8MAAADcAAAADwAAAAAAAAAAAAAAAACYAgAAZHJzL2Rv&#10;d25yZXYueG1sUEsFBgAAAAAEAAQA9QAAAIgDAAAAAA==&#10;" path="m,l6479540,e" filled="f" strokecolor="#f54021">
                  <v:path arrowok="t" textboxrect="0,0,6479540,0"/>
                </v:shape>
                <w10:wrap type="topAndBottom" anchorx="page" anchory="page"/>
              </v:group>
            </w:pict>
          </mc:Fallback>
        </mc:AlternateContent>
      </w:r>
      <w:r w:rsidRPr="00F43072">
        <w:rPr>
          <w:rFonts w:ascii="Arial" w:eastAsia="Arial" w:hAnsi="Arial" w:cs="Arial"/>
          <w:b/>
          <w:color w:val="000000"/>
          <w:lang w:eastAsia="en-GB"/>
        </w:rPr>
        <w:t xml:space="preserve"> </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This will involve completing and returning the enclosed Application form and Equalities form to be considered for the role. Please read the guidance notes before completing the application. These can be emailed to </w:t>
      </w:r>
      <w:proofErr w:type="gramStart"/>
      <w:r w:rsidRPr="00F43072">
        <w:rPr>
          <w:rFonts w:ascii="Arial" w:eastAsia="Arial" w:hAnsi="Arial" w:cs="Arial"/>
          <w:color w:val="0000FF"/>
          <w:u w:val="single" w:color="0000FF"/>
          <w:lang w:eastAsia="en-GB"/>
        </w:rPr>
        <w:t>hannah@changesbristol.org.uk</w:t>
      </w:r>
      <w:r w:rsidRPr="00F43072">
        <w:rPr>
          <w:rFonts w:ascii="Arial" w:eastAsia="Arial" w:hAnsi="Arial" w:cs="Arial"/>
          <w:color w:val="000000"/>
          <w:lang w:eastAsia="en-GB"/>
        </w:rPr>
        <w:t xml:space="preserve">  or</w:t>
      </w:r>
      <w:proofErr w:type="gramEnd"/>
      <w:r w:rsidRPr="00F43072">
        <w:rPr>
          <w:rFonts w:ascii="Arial" w:eastAsia="Arial" w:hAnsi="Arial" w:cs="Arial"/>
          <w:color w:val="000000"/>
          <w:lang w:eastAsia="en-GB"/>
        </w:rPr>
        <w:t xml:space="preserve"> sent in the post to the Changes Bristol office addr</w:t>
      </w:r>
      <w:r w:rsidR="00A05597">
        <w:rPr>
          <w:rFonts w:ascii="Arial" w:eastAsia="Arial" w:hAnsi="Arial" w:cs="Arial"/>
          <w:color w:val="000000"/>
          <w:lang w:eastAsia="en-GB"/>
        </w:rPr>
        <w:t>essed to Hannah Smart</w:t>
      </w:r>
      <w:r w:rsidRPr="00F43072">
        <w:rPr>
          <w:rFonts w:ascii="Arial" w:eastAsia="Arial" w:hAnsi="Arial" w:cs="Arial"/>
          <w:color w:val="000000"/>
          <w:lang w:eastAsia="en-GB"/>
        </w:rPr>
        <w:t xml:space="preserve">. </w:t>
      </w:r>
    </w:p>
    <w:p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After the closing date of </w:t>
      </w:r>
      <w:r w:rsidR="00A72DE6">
        <w:rPr>
          <w:rFonts w:ascii="Arial" w:eastAsia="Arial" w:hAnsi="Arial" w:cs="Arial"/>
          <w:color w:val="000000"/>
          <w:lang w:eastAsia="en-GB"/>
        </w:rPr>
        <w:t>12</w:t>
      </w:r>
      <w:r w:rsidR="00A72DE6" w:rsidRPr="00A72DE6">
        <w:rPr>
          <w:rFonts w:ascii="Arial" w:eastAsia="Arial" w:hAnsi="Arial" w:cs="Arial"/>
          <w:color w:val="000000"/>
          <w:vertAlign w:val="superscript"/>
          <w:lang w:eastAsia="en-GB"/>
        </w:rPr>
        <w:t>th</w:t>
      </w:r>
      <w:r w:rsidR="00A72DE6">
        <w:rPr>
          <w:rFonts w:ascii="Arial" w:eastAsia="Arial" w:hAnsi="Arial" w:cs="Arial"/>
          <w:color w:val="000000"/>
          <w:lang w:eastAsia="en-GB"/>
        </w:rPr>
        <w:t xml:space="preserve"> January</w:t>
      </w:r>
      <w:r w:rsidRPr="00F43072">
        <w:rPr>
          <w:rFonts w:ascii="Arial" w:eastAsia="Arial" w:hAnsi="Arial" w:cs="Arial"/>
          <w:color w:val="000000"/>
          <w:lang w:eastAsia="en-GB"/>
        </w:rPr>
        <w:t xml:space="preserve"> at 5pm we will assess all the applications received and compile a shortlist of candidates. If you are chosen on the shortlist you will be invited for an interview at our offices. The int</w:t>
      </w:r>
      <w:r w:rsidR="00A05597">
        <w:rPr>
          <w:rFonts w:ascii="Arial" w:eastAsia="Arial" w:hAnsi="Arial" w:cs="Arial"/>
          <w:color w:val="000000"/>
          <w:lang w:eastAsia="en-GB"/>
        </w:rPr>
        <w:t>erviews will take place in the 22nd</w:t>
      </w:r>
      <w:r w:rsidRPr="00F43072">
        <w:rPr>
          <w:rFonts w:ascii="Arial" w:eastAsia="Arial" w:hAnsi="Arial" w:cs="Arial"/>
          <w:color w:val="000000"/>
          <w:lang w:eastAsia="en-GB"/>
        </w:rPr>
        <w:t xml:space="preserve"> of January. In some circumstances a second interview will be required. Interviews will last up to an hour.   </w:t>
      </w:r>
    </w:p>
    <w:p w:rsidR="00C70D2D" w:rsidRDefault="009A0D00" w:rsidP="00F43072"/>
    <w:p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We look forward to receiving your application in due course. </w:t>
      </w:r>
    </w:p>
    <w:p w:rsidR="00A05597" w:rsidRPr="00A05597" w:rsidRDefault="00A05597" w:rsidP="00A05597">
      <w:pPr>
        <w:spacing w:after="0"/>
        <w:rPr>
          <w:rFonts w:ascii="Arial" w:eastAsia="Arial" w:hAnsi="Arial" w:cs="Arial"/>
          <w:color w:val="000000"/>
          <w:lang w:eastAsia="en-GB"/>
        </w:rPr>
      </w:pPr>
      <w:r w:rsidRPr="00A05597">
        <w:rPr>
          <w:rFonts w:ascii="Arial" w:eastAsia="Arial" w:hAnsi="Arial" w:cs="Arial"/>
          <w:color w:val="000000"/>
          <w:lang w:eastAsia="en-GB"/>
        </w:rPr>
        <w:t xml:space="preserve"> </w:t>
      </w:r>
    </w:p>
    <w:p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Kind regards </w:t>
      </w:r>
    </w:p>
    <w:p w:rsidR="00A05597" w:rsidRPr="00A05597" w:rsidRDefault="00A05597" w:rsidP="00A05597">
      <w:pPr>
        <w:spacing w:after="0"/>
        <w:rPr>
          <w:rFonts w:ascii="Arial" w:eastAsia="Arial" w:hAnsi="Arial" w:cs="Arial"/>
          <w:color w:val="000000"/>
          <w:lang w:eastAsia="en-GB"/>
        </w:rPr>
      </w:pPr>
    </w:p>
    <w:p w:rsidR="00A05597" w:rsidRPr="00A05597" w:rsidRDefault="00A05597" w:rsidP="00A05597">
      <w:pPr>
        <w:spacing w:after="0"/>
        <w:rPr>
          <w:rFonts w:ascii="Arial" w:eastAsia="Arial" w:hAnsi="Arial" w:cs="Arial"/>
          <w:color w:val="000000"/>
          <w:lang w:eastAsia="en-GB"/>
        </w:rPr>
      </w:pPr>
      <w:r w:rsidRPr="00A05597">
        <w:rPr>
          <w:rFonts w:ascii="Arial" w:eastAsia="Arial" w:hAnsi="Arial" w:cs="Arial"/>
          <w:color w:val="000000"/>
          <w:lang w:eastAsia="en-GB"/>
        </w:rPr>
        <w:t xml:space="preserve"> </w:t>
      </w:r>
    </w:p>
    <w:p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Jason </w:t>
      </w:r>
      <w:proofErr w:type="spellStart"/>
      <w:r w:rsidRPr="00A05597">
        <w:rPr>
          <w:rFonts w:ascii="Arial" w:eastAsia="Arial" w:hAnsi="Arial" w:cs="Arial"/>
          <w:color w:val="000000"/>
          <w:lang w:eastAsia="en-GB"/>
        </w:rPr>
        <w:t>Washbourne</w:t>
      </w:r>
      <w:proofErr w:type="spellEnd"/>
      <w:r w:rsidRPr="00A05597">
        <w:rPr>
          <w:rFonts w:ascii="Arial" w:eastAsia="Arial" w:hAnsi="Arial" w:cs="Arial"/>
          <w:color w:val="000000"/>
          <w:lang w:eastAsia="en-GB"/>
        </w:rPr>
        <w:t xml:space="preserve"> </w:t>
      </w:r>
    </w:p>
    <w:p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Project Manager </w:t>
      </w:r>
    </w:p>
    <w:sectPr w:rsidR="00A05597" w:rsidRPr="00A0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2"/>
    <w:rsid w:val="009A0D00"/>
    <w:rsid w:val="009E3D17"/>
    <w:rsid w:val="00A05597"/>
    <w:rsid w:val="00A72DE6"/>
    <w:rsid w:val="00B14B22"/>
    <w:rsid w:val="00F4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9D53B-156C-4676-9406-172905E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2</cp:revision>
  <dcterms:created xsi:type="dcterms:W3CDTF">2019-12-17T11:44:00Z</dcterms:created>
  <dcterms:modified xsi:type="dcterms:W3CDTF">2019-12-18T10:28:00Z</dcterms:modified>
</cp:coreProperties>
</file>